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1"/>
        <w:gridCol w:w="6667"/>
      </w:tblGrid>
      <w:tr w:rsidR="002201B0" w:rsidRPr="005062D8" w:rsidTr="00426E1C">
        <w:trPr>
          <w:trHeight w:val="1272"/>
        </w:trPr>
        <w:tc>
          <w:tcPr>
            <w:tcW w:w="3121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XÃ ĐỨC </w:t>
            </w:r>
            <w:r w:rsidR="0001703A">
              <w:rPr>
                <w:rFonts w:ascii="Times New Roman" w:hAnsi="Times New Roman"/>
                <w:b/>
              </w:rPr>
              <w:t>LẠ</w:t>
            </w:r>
            <w:r>
              <w:rPr>
                <w:rFonts w:ascii="Times New Roman" w:hAnsi="Times New Roman"/>
                <w:b/>
              </w:rPr>
              <w:t>NG</w:t>
            </w:r>
          </w:p>
          <w:p w:rsidR="002201B0" w:rsidRPr="004A61F1" w:rsidRDefault="00826449" w:rsidP="00426E1C">
            <w:pPr>
              <w:jc w:val="center"/>
            </w:pPr>
            <w:r>
              <w:rPr>
                <w:noProof/>
              </w:rPr>
              <w:pict>
                <v:line id="_x0000_s1034" style="position:absolute;left:0;text-align:left;z-index:251670528" from="27.25pt,4.75pt" to="103.55pt,4.75pt"/>
              </w:pict>
            </w:r>
          </w:p>
          <w:p w:rsidR="002201B0" w:rsidRPr="004A61F1" w:rsidRDefault="002201B0" w:rsidP="0001703A">
            <w:pPr>
              <w:jc w:val="center"/>
              <w:rPr>
                <w:rFonts w:ascii="Times New Roman" w:hAnsi="Times New Roman"/>
              </w:rPr>
            </w:pPr>
            <w:r>
              <w:t>Sè:</w:t>
            </w:r>
            <w:r w:rsidR="0001703A">
              <w:rPr>
                <w:rFonts w:asciiTheme="minorHAnsi" w:hAnsiTheme="minorHAnsi"/>
                <w:lang w:val="vi-VN"/>
              </w:rPr>
              <w:t xml:space="preserve"> 96</w:t>
            </w:r>
            <w:r w:rsidRPr="004A61F1">
              <w:t xml:space="preserve">/Q§-UBND </w:t>
            </w:r>
          </w:p>
        </w:tc>
        <w:tc>
          <w:tcPr>
            <w:tcW w:w="6667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2201B0" w:rsidRPr="004A61F1" w:rsidRDefault="002201B0" w:rsidP="00426E1C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2201B0" w:rsidRPr="004A61F1" w:rsidRDefault="00826449" w:rsidP="00426E1C">
            <w:pPr>
              <w:jc w:val="center"/>
            </w:pPr>
            <w:r>
              <w:rPr>
                <w:noProof/>
              </w:rPr>
              <w:pict>
                <v:line id="_x0000_s1032" style="position:absolute;left:0;text-align:left;z-index:251668480" from="76.9pt,.9pt" to="241.05pt,.9pt"/>
              </w:pict>
            </w:r>
            <w:r w:rsidR="002201B0" w:rsidRPr="004A61F1">
              <w:t xml:space="preserve">                                                  </w:t>
            </w:r>
          </w:p>
          <w:p w:rsidR="002201B0" w:rsidRPr="001A3456" w:rsidRDefault="002201B0" w:rsidP="0001703A">
            <w:pPr>
              <w:jc w:val="center"/>
              <w:rPr>
                <w:rFonts w:ascii="Times New Roman" w:hAnsi="Times New Roman"/>
                <w:i/>
                <w:lang w:val="vi-VN"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 w:rsidR="0001703A">
              <w:rPr>
                <w:rFonts w:ascii="Times New Roman" w:hAnsi="Times New Roman"/>
                <w:i/>
              </w:rPr>
              <w:t>Lạ</w:t>
            </w:r>
            <w:r>
              <w:rPr>
                <w:rFonts w:ascii="Times New Roman" w:hAnsi="Times New Roman"/>
                <w:i/>
              </w:rPr>
              <w:t xml:space="preserve">ng, ngày </w:t>
            </w:r>
            <w:r w:rsidR="00E974F6">
              <w:rPr>
                <w:rFonts w:ascii="Times New Roman" w:hAnsi="Times New Roman"/>
                <w:i/>
              </w:rPr>
              <w:t xml:space="preserve"> </w:t>
            </w:r>
            <w:r w:rsidR="001A3456">
              <w:rPr>
                <w:rFonts w:ascii="Times New Roman" w:hAnsi="Times New Roman"/>
                <w:i/>
              </w:rPr>
              <w:t>31</w:t>
            </w:r>
            <w:r w:rsidRPr="00DA583F">
              <w:rPr>
                <w:rFonts w:ascii="Times New Roman" w:hAnsi="Times New Roman"/>
                <w:i/>
              </w:rPr>
              <w:t xml:space="preserve"> tháng 0</w:t>
            </w:r>
            <w:r>
              <w:rPr>
                <w:rFonts w:ascii="Times New Roman" w:hAnsi="Times New Roman"/>
                <w:i/>
              </w:rPr>
              <w:t>7</w:t>
            </w:r>
            <w:r w:rsidR="00757848">
              <w:rPr>
                <w:rFonts w:ascii="Times New Roman" w:hAnsi="Times New Roman"/>
                <w:i/>
              </w:rPr>
              <w:t xml:space="preserve"> năm  </w:t>
            </w:r>
            <w:r w:rsidR="001A3456">
              <w:rPr>
                <w:rFonts w:ascii="Times New Roman" w:hAnsi="Times New Roman"/>
                <w:i/>
              </w:rPr>
              <w:t>2024</w:t>
            </w:r>
          </w:p>
        </w:tc>
      </w:tr>
    </w:tbl>
    <w:p w:rsidR="002201B0" w:rsidRPr="001E7F46" w:rsidRDefault="002201B0" w:rsidP="002201B0">
      <w:pPr>
        <w:jc w:val="center"/>
        <w:rPr>
          <w:rFonts w:ascii="Times New Roman" w:hAnsi="Times New Roman"/>
          <w:b/>
          <w:sz w:val="7"/>
          <w:szCs w:val="29"/>
        </w:rPr>
      </w:pPr>
    </w:p>
    <w:p w:rsidR="002201B0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2201B0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>công bố công khai số liệu Thực hiện dự toán ngân sách</w:t>
      </w:r>
    </w:p>
    <w:p w:rsidR="002201B0" w:rsidRPr="001A3456" w:rsidRDefault="00BA7836" w:rsidP="002201B0">
      <w:pPr>
        <w:jc w:val="center"/>
        <w:rPr>
          <w:rFonts w:ascii="Times New Roman" w:hAnsi="Times New Roman"/>
          <w:b/>
          <w:sz w:val="29"/>
          <w:szCs w:val="29"/>
          <w:lang w:val="vi-VN"/>
        </w:rPr>
      </w:pPr>
      <w:r>
        <w:rPr>
          <w:rFonts w:ascii="Times New Roman" w:hAnsi="Times New Roman"/>
          <w:b/>
          <w:sz w:val="29"/>
          <w:szCs w:val="29"/>
        </w:rPr>
        <w:t xml:space="preserve"> 6 tháng đầu  năm </w:t>
      </w:r>
      <w:r w:rsidR="001A3456">
        <w:rPr>
          <w:rFonts w:ascii="Times New Roman" w:hAnsi="Times New Roman"/>
          <w:b/>
          <w:sz w:val="29"/>
          <w:szCs w:val="29"/>
        </w:rPr>
        <w:t>2024</w:t>
      </w:r>
    </w:p>
    <w:p w:rsidR="002201B0" w:rsidRDefault="00826449" w:rsidP="002201B0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w:pict>
          <v:line id="_x0000_s1033" style="position:absolute;z-index:251669504" from="174.4pt,6.65pt" to="295pt,6.65pt"/>
        </w:pict>
      </w: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2201B0" w:rsidRPr="005415D7" w:rsidRDefault="002201B0" w:rsidP="002201B0">
      <w:pPr>
        <w:ind w:firstLine="670"/>
        <w:rPr>
          <w:rFonts w:ascii="Times New Roman" w:hAnsi="Times New Roman"/>
        </w:rPr>
      </w:pPr>
    </w:p>
    <w:p w:rsidR="002201B0" w:rsidRPr="00E974F6" w:rsidRDefault="002201B0" w:rsidP="002201B0">
      <w:pPr>
        <w:spacing w:before="120"/>
        <w:ind w:firstLine="720"/>
        <w:jc w:val="both"/>
        <w:rPr>
          <w:rFonts w:ascii="Times New Roman" w:hAnsi="Times New Roman"/>
          <w:i/>
        </w:rPr>
      </w:pPr>
      <w:r w:rsidRPr="00E974F6">
        <w:rPr>
          <w:rFonts w:ascii="Times New Roman" w:hAnsi="Times New Roman"/>
          <w:i/>
        </w:rPr>
        <w:t>Căn cứ Luật Chính quyền địa phương ngày 19/6/2015;</w:t>
      </w:r>
    </w:p>
    <w:p w:rsidR="002201B0" w:rsidRPr="00E974F6" w:rsidRDefault="002201B0" w:rsidP="002201B0">
      <w:pPr>
        <w:spacing w:before="120"/>
        <w:jc w:val="both"/>
        <w:rPr>
          <w:rFonts w:ascii="Times New Roman" w:hAnsi="Times New Roman"/>
          <w:i/>
        </w:rPr>
      </w:pPr>
      <w:r w:rsidRPr="00E974F6">
        <w:rPr>
          <w:rFonts w:ascii="Times New Roman" w:hAnsi="Times New Roman"/>
          <w:i/>
        </w:rPr>
        <w:tab/>
        <w:t>Căn cứ Luật ngân sách nhà nước ngày 25/6/2015;</w:t>
      </w:r>
    </w:p>
    <w:p w:rsidR="002201B0" w:rsidRPr="00E974F6" w:rsidRDefault="002201B0" w:rsidP="002201B0">
      <w:pPr>
        <w:spacing w:before="120"/>
        <w:jc w:val="both"/>
        <w:rPr>
          <w:rFonts w:ascii="Times New Roman" w:hAnsi="Times New Roman"/>
          <w:i/>
        </w:rPr>
      </w:pPr>
      <w:r w:rsidRPr="00E974F6">
        <w:rPr>
          <w:rFonts w:ascii="Times New Roman" w:hAnsi="Times New Roman"/>
          <w:i/>
        </w:rPr>
        <w:tab/>
        <w:t xml:space="preserve">Căn cứ Thông tư số 343/2016/TT-BTC ngày 30/12/2016 của Bộ Tài chính hướng dẫn thực hiện công khai ngân sách nhà nước đối với các cấp ngân sách; </w:t>
      </w:r>
    </w:p>
    <w:p w:rsidR="002201B0" w:rsidRPr="00E974F6" w:rsidRDefault="002201B0" w:rsidP="002201B0">
      <w:pPr>
        <w:spacing w:before="120"/>
        <w:ind w:firstLine="669"/>
        <w:jc w:val="both"/>
        <w:rPr>
          <w:rFonts w:ascii="Times New Roman" w:hAnsi="Times New Roman"/>
          <w:i/>
        </w:rPr>
      </w:pPr>
      <w:r w:rsidRPr="00E974F6">
        <w:rPr>
          <w:rFonts w:ascii="Times New Roman" w:hAnsi="Times New Roman"/>
          <w:i/>
        </w:rPr>
        <w:t xml:space="preserve">Căn cứ Thông tư số 61/2017/TT-BTC ngày 15/6/2017 của Bộ Tài chính hướng dẫn thực hiện công </w:t>
      </w:r>
      <w:bookmarkStart w:id="0" w:name="_GoBack"/>
      <w:bookmarkEnd w:id="0"/>
      <w:r w:rsidRPr="00E974F6">
        <w:rPr>
          <w:rFonts w:ascii="Times New Roman" w:hAnsi="Times New Roman"/>
          <w:i/>
        </w:rPr>
        <w:t>khai ngân sách đối với các đơn vị dự toán ngân sách, các tổ chức được ngân sách nhà nước hỗ trợ.</w:t>
      </w:r>
    </w:p>
    <w:p w:rsidR="002201B0" w:rsidRPr="00E974F6" w:rsidRDefault="002201B0" w:rsidP="002201B0">
      <w:pPr>
        <w:spacing w:before="120"/>
        <w:ind w:firstLine="601"/>
        <w:jc w:val="both"/>
        <w:rPr>
          <w:rFonts w:ascii="Times New Roman" w:hAnsi="Times New Roman"/>
          <w:i/>
        </w:rPr>
      </w:pPr>
      <w:r w:rsidRPr="00E974F6">
        <w:rPr>
          <w:rFonts w:ascii="Times New Roman" w:hAnsi="Times New Roman"/>
          <w:i/>
        </w:rPr>
        <w:t xml:space="preserve">Căn cứ Đối chiếu số liệu khớp đúng giữa UBND xã và Kho bạc nhà nước 6 tháng đầu năm </w:t>
      </w:r>
      <w:r w:rsidR="001A3456">
        <w:rPr>
          <w:rFonts w:ascii="Times New Roman" w:hAnsi="Times New Roman"/>
          <w:i/>
        </w:rPr>
        <w:t>2024</w:t>
      </w:r>
      <w:r w:rsidRPr="00E974F6">
        <w:rPr>
          <w:rFonts w:ascii="Times New Roman" w:hAnsi="Times New Roman"/>
          <w:i/>
        </w:rPr>
        <w:t>;</w:t>
      </w:r>
    </w:p>
    <w:p w:rsidR="002201B0" w:rsidRPr="00E974F6" w:rsidRDefault="002201B0" w:rsidP="00101813">
      <w:pPr>
        <w:spacing w:before="120"/>
        <w:ind w:firstLine="669"/>
        <w:jc w:val="both"/>
        <w:rPr>
          <w:rFonts w:ascii="Times New Roman" w:hAnsi="Times New Roman"/>
          <w:i/>
        </w:rPr>
      </w:pPr>
      <w:r w:rsidRPr="00E974F6">
        <w:rPr>
          <w:rFonts w:ascii="Times New Roman" w:hAnsi="Times New Roman"/>
          <w:i/>
        </w:rPr>
        <w:tab/>
        <w:t xml:space="preserve">Xét </w:t>
      </w:r>
      <w:r w:rsidRPr="00E974F6">
        <w:rPr>
          <w:rFonts w:ascii="Times New Roman" w:hAnsi="Times New Roman" w:hint="eastAsia"/>
          <w:i/>
        </w:rPr>
        <w:t>đ</w:t>
      </w:r>
      <w:r w:rsidRPr="00E974F6">
        <w:rPr>
          <w:rFonts w:ascii="Times New Roman" w:hAnsi="Times New Roman"/>
          <w:i/>
        </w:rPr>
        <w:t>ề nghị của Tài chính Ngân sách xã,</w:t>
      </w:r>
    </w:p>
    <w:p w:rsidR="002201B0" w:rsidRPr="000B41DB" w:rsidRDefault="002201B0" w:rsidP="002201B0">
      <w:pPr>
        <w:ind w:firstLine="670"/>
        <w:rPr>
          <w:rFonts w:ascii="Times New Roman" w:hAnsi="Times New Roman"/>
          <w:b/>
          <w:sz w:val="4"/>
        </w:rPr>
      </w:pPr>
    </w:p>
    <w:p w:rsidR="002201B0" w:rsidRPr="00101813" w:rsidRDefault="002201B0" w:rsidP="00101813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Công bố công khai số liệu thực hiện dự toán ngân sá</w:t>
      </w:r>
      <w:r w:rsidR="00757848">
        <w:rPr>
          <w:rFonts w:ascii="Times New Roman" w:hAnsi="Times New Roman"/>
        </w:rPr>
        <w:t xml:space="preserve">ch nhà nước 6 tháng đầu năm </w:t>
      </w:r>
      <w:r w:rsidR="001A3456"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(theo các phụ biểu đính kèm).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2201B0" w:rsidRPr="00653BA2" w:rsidRDefault="002201B0" w:rsidP="002201B0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Pr="004A61F1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4020"/>
        <w:gridCol w:w="5830"/>
      </w:tblGrid>
      <w:tr w:rsidR="002201B0" w:rsidRPr="00066589" w:rsidTr="00426E1C">
        <w:trPr>
          <w:trHeight w:val="2545"/>
        </w:trPr>
        <w:tc>
          <w:tcPr>
            <w:tcW w:w="4020" w:type="dxa"/>
          </w:tcPr>
          <w:p w:rsidR="002201B0" w:rsidRPr="00E2218F" w:rsidRDefault="002201B0" w:rsidP="00426E1C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066589" w:rsidRDefault="002201B0" w:rsidP="00426E1C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5830" w:type="dxa"/>
          </w:tcPr>
          <w:p w:rsidR="002201B0" w:rsidRPr="00592AF3" w:rsidRDefault="002201B0" w:rsidP="00426E1C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2201B0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746E75" w:rsidRDefault="00746E75" w:rsidP="00746E75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</w:t>
            </w:r>
            <w:r w:rsidR="002201B0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        </w:t>
            </w:r>
          </w:p>
          <w:p w:rsidR="001A3456" w:rsidRDefault="001A3456" w:rsidP="00746E75">
            <w:pPr>
              <w:pStyle w:val="Heading1"/>
              <w:rPr>
                <w:rFonts w:asciiTheme="minorHAnsi" w:hAnsiTheme="minorHAnsi"/>
                <w:noProof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                 </w:t>
            </w:r>
          </w:p>
          <w:p w:rsidR="00D01582" w:rsidRPr="00D01582" w:rsidRDefault="00D01582" w:rsidP="00D01582">
            <w:pPr>
              <w:rPr>
                <w:rFonts w:asciiTheme="minorHAnsi" w:hAnsiTheme="minorHAnsi"/>
                <w:lang w:val="vi-VN"/>
              </w:rPr>
            </w:pPr>
          </w:p>
          <w:p w:rsidR="001A3456" w:rsidRDefault="001A3456" w:rsidP="00746E75">
            <w:pPr>
              <w:pStyle w:val="Heading1"/>
              <w:rPr>
                <w:rFonts w:ascii="Times New Roman" w:hAnsi="Times New Roman"/>
                <w:lang w:val="vi-VN"/>
              </w:rPr>
            </w:pPr>
          </w:p>
          <w:p w:rsidR="002201B0" w:rsidRPr="001A3456" w:rsidRDefault="00746E75" w:rsidP="00746E75">
            <w:pPr>
              <w:pStyle w:val="Heading1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</w:rPr>
              <w:t xml:space="preserve">                                      </w:t>
            </w:r>
            <w:r w:rsidR="001A3456">
              <w:rPr>
                <w:rFonts w:ascii="Times New Roman" w:hAnsi="Times New Roman"/>
              </w:rPr>
              <w:t>Nguyễn</w:t>
            </w:r>
            <w:r w:rsidR="001A3456">
              <w:rPr>
                <w:rFonts w:ascii="Times New Roman" w:hAnsi="Times New Roman"/>
                <w:lang w:val="vi-VN"/>
              </w:rPr>
              <w:t xml:space="preserve"> Đình Chiểu</w:t>
            </w:r>
          </w:p>
        </w:tc>
      </w:tr>
    </w:tbl>
    <w:p w:rsidR="002201B0" w:rsidRDefault="002201B0" w:rsidP="002201B0"/>
    <w:p w:rsidR="00101813" w:rsidRDefault="00101813" w:rsidP="002201B0"/>
    <w:p w:rsidR="00E93D15" w:rsidRDefault="00826449"/>
    <w:sectPr w:rsidR="00E93D15" w:rsidSect="00101813">
      <w:pgSz w:w="12240" w:h="15840"/>
      <w:pgMar w:top="709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2201B0"/>
    <w:rsid w:val="0001703A"/>
    <w:rsid w:val="000B0141"/>
    <w:rsid w:val="00101813"/>
    <w:rsid w:val="001A3456"/>
    <w:rsid w:val="002201B0"/>
    <w:rsid w:val="004E47C0"/>
    <w:rsid w:val="005824B0"/>
    <w:rsid w:val="006C3736"/>
    <w:rsid w:val="00746E75"/>
    <w:rsid w:val="00757848"/>
    <w:rsid w:val="00826449"/>
    <w:rsid w:val="009862EA"/>
    <w:rsid w:val="00B11427"/>
    <w:rsid w:val="00BA7836"/>
    <w:rsid w:val="00D01582"/>
    <w:rsid w:val="00E974F6"/>
    <w:rsid w:val="00F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B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201B0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201B0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1B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201B0"/>
    <w:rPr>
      <w:rFonts w:ascii=".VnTimeH" w:eastAsia="Times New Roman" w:hAnsi=".VnTimeH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E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E9928-10A9-43C6-BA1F-68419CBEA05C}"/>
</file>

<file path=customXml/itemProps2.xml><?xml version="1.0" encoding="utf-8"?>
<ds:datastoreItem xmlns:ds="http://schemas.openxmlformats.org/officeDocument/2006/customXml" ds:itemID="{F088DD89-AED8-410D-8D9B-8D1F36E4705A}"/>
</file>

<file path=customXml/itemProps3.xml><?xml version="1.0" encoding="utf-8"?>
<ds:datastoreItem xmlns:ds="http://schemas.openxmlformats.org/officeDocument/2006/customXml" ds:itemID="{C46BDC09-22CF-41DC-8871-FF23F213F8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Mr Tuan</cp:lastModifiedBy>
  <cp:revision>11</cp:revision>
  <cp:lastPrinted>2024-08-02T08:43:00Z</cp:lastPrinted>
  <dcterms:created xsi:type="dcterms:W3CDTF">2018-11-12T01:51:00Z</dcterms:created>
  <dcterms:modified xsi:type="dcterms:W3CDTF">2024-08-02T09:50:00Z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42300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